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3D" w:rsidRDefault="00CF0E22">
      <w:pPr>
        <w:spacing w:line="1" w:lineRule="exact"/>
      </w:pPr>
      <w:r>
        <w:rPr>
          <w:noProof/>
          <w:lang w:val="ru-RU" w:eastAsia="ru-RU" w:bidi="ar-SA"/>
        </w:rPr>
        <w:drawing>
          <wp:anchor distT="0" distB="0" distL="114300" distR="114300" simplePos="0" relativeHeight="62914690" behindDoc="1" locked="0" layoutInCell="1" allowOverlap="1">
            <wp:simplePos x="0" y="0"/>
            <wp:positionH relativeFrom="page">
              <wp:posOffset>1021080</wp:posOffset>
            </wp:positionH>
            <wp:positionV relativeFrom="paragraph">
              <wp:posOffset>12700</wp:posOffset>
            </wp:positionV>
            <wp:extent cx="865505" cy="9448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6550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B3D" w:rsidRPr="00750DDB" w:rsidRDefault="00750DDB">
      <w:pPr>
        <w:pStyle w:val="30"/>
        <w:rPr>
          <w:lang w:val="ru-RU"/>
        </w:rPr>
      </w:pPr>
      <w:r>
        <w:rPr>
          <w:lang w:val="ru-RU" w:eastAsia="en-US" w:bidi="en-US"/>
        </w:rPr>
        <w:t xml:space="preserve">МИНИСТЕРСТВО ЗДРАВООХРАНЕНИЯ РЕСПУБЛИКИ ТУРЦИИ </w:t>
      </w:r>
      <w:r w:rsidR="00CF0E22">
        <w:br/>
      </w:r>
      <w:r>
        <w:rPr>
          <w:lang w:val="ru-RU"/>
        </w:rPr>
        <w:t xml:space="preserve">                       </w:t>
      </w:r>
      <w:r>
        <w:t>Т</w:t>
      </w:r>
      <w:r w:rsidRPr="00750DDB">
        <w:t xml:space="preserve">урецкое агентство по контролю </w:t>
      </w:r>
      <w:r>
        <w:rPr>
          <w:lang w:val="ru-RU"/>
        </w:rPr>
        <w:t xml:space="preserve">за </w:t>
      </w:r>
      <w:r w:rsidRPr="00750DDB">
        <w:t>лекарственным</w:t>
      </w:r>
      <w:r>
        <w:rPr>
          <w:lang w:val="ru-RU"/>
        </w:rPr>
        <w:t>и</w:t>
      </w:r>
      <w:r w:rsidRPr="00750DDB">
        <w:t xml:space="preserve"> средствам</w:t>
      </w:r>
      <w:r>
        <w:rPr>
          <w:lang w:val="ru-RU"/>
        </w:rPr>
        <w:t>и</w:t>
      </w:r>
      <w:r w:rsidRPr="00750DDB">
        <w:t xml:space="preserve"> и медицинским</w:t>
      </w:r>
      <w:r>
        <w:rPr>
          <w:lang w:val="ru-RU"/>
        </w:rPr>
        <w:t>и</w:t>
      </w:r>
      <w:r w:rsidRPr="00750DDB">
        <w:t xml:space="preserve"> изделиям</w:t>
      </w:r>
      <w:r>
        <w:rPr>
          <w:lang w:val="ru-RU"/>
        </w:rPr>
        <w:t>и</w:t>
      </w:r>
    </w:p>
    <w:p w:rsidR="00283B3D" w:rsidRDefault="00750DDB">
      <w:pPr>
        <w:pStyle w:val="1"/>
        <w:spacing w:after="320" w:line="240" w:lineRule="auto"/>
        <w:jc w:val="center"/>
        <w:rPr>
          <w:sz w:val="19"/>
          <w:szCs w:val="19"/>
        </w:rPr>
      </w:pPr>
      <w:r w:rsidRPr="00750DDB">
        <w:rPr>
          <w:b/>
          <w:bCs/>
          <w:caps/>
          <w:sz w:val="19"/>
          <w:szCs w:val="19"/>
        </w:rPr>
        <w:t>Сертификат соответствия требованиям надлежащей производственной практики</w:t>
      </w:r>
      <w:r>
        <w:rPr>
          <w:b/>
          <w:bCs/>
          <w:sz w:val="19"/>
          <w:szCs w:val="19"/>
          <w:lang w:val="ru-RU"/>
        </w:rPr>
        <w:t xml:space="preserve"> (GMP)</w:t>
      </w:r>
      <w:r w:rsidRPr="00750DDB">
        <w:rPr>
          <w:b/>
          <w:bCs/>
          <w:sz w:val="19"/>
          <w:szCs w:val="19"/>
        </w:rPr>
        <w:t xml:space="preserve"> </w:t>
      </w:r>
    </w:p>
    <w:p w:rsidR="00283B3D" w:rsidRDefault="00750DDB">
      <w:pPr>
        <w:pStyle w:val="1"/>
        <w:spacing w:line="240" w:lineRule="auto"/>
      </w:pPr>
      <w:r>
        <w:rPr>
          <w:u w:val="single"/>
          <w:lang w:val="ru-RU"/>
        </w:rPr>
        <w:t xml:space="preserve">№ Сертификата соответствия правилам </w:t>
      </w:r>
      <w:r w:rsidR="000F2F8E">
        <w:rPr>
          <w:u w:val="single"/>
          <w:lang w:val="ru-RU"/>
        </w:rPr>
        <w:t>GMP</w:t>
      </w:r>
      <w:r w:rsidR="000F2F8E">
        <w:t>:</w:t>
      </w:r>
      <w:r w:rsidR="00CF0E22">
        <w:t xml:space="preserve"> 2022-203/1</w:t>
      </w:r>
    </w:p>
    <w:p w:rsidR="00283B3D" w:rsidRDefault="00750DDB">
      <w:pPr>
        <w:pStyle w:val="1"/>
        <w:spacing w:line="240" w:lineRule="auto"/>
      </w:pPr>
      <w:r>
        <w:rPr>
          <w:u w:val="single"/>
        </w:rPr>
        <w:t>Компания-импортер</w:t>
      </w:r>
      <w:r w:rsidR="00CF0E22">
        <w:t xml:space="preserve">: Viscoran İlaç San. ve </w:t>
      </w:r>
      <w:r w:rsidR="00CF0E22">
        <w:rPr>
          <w:lang w:val="en-US" w:eastAsia="en-US" w:bidi="en-US"/>
        </w:rPr>
        <w:t>Tie</w:t>
      </w:r>
      <w:r w:rsidR="00CF0E22" w:rsidRPr="00750DDB">
        <w:rPr>
          <w:lang w:val="ru-RU" w:eastAsia="en-US" w:bidi="en-US"/>
        </w:rPr>
        <w:t xml:space="preserve">. </w:t>
      </w:r>
      <w:r w:rsidR="00CF0E22">
        <w:t>A.Ş.</w:t>
      </w:r>
    </w:p>
    <w:p w:rsidR="00283B3D" w:rsidRDefault="00D0291E">
      <w:pPr>
        <w:pStyle w:val="1"/>
        <w:spacing w:line="240" w:lineRule="auto"/>
        <w:rPr>
          <w:sz w:val="19"/>
          <w:szCs w:val="19"/>
        </w:rPr>
      </w:pPr>
      <w:r w:rsidRPr="00D0291E">
        <w:rPr>
          <w:u w:val="single"/>
        </w:rPr>
        <w:t>Наименование производственной площадки</w:t>
      </w:r>
      <w:r w:rsidR="00CF0E22">
        <w:t xml:space="preserve"> </w:t>
      </w:r>
      <w:r w:rsidR="00CF0E22">
        <w:rPr>
          <w:b/>
          <w:bCs/>
          <w:sz w:val="19"/>
          <w:szCs w:val="19"/>
        </w:rPr>
        <w:t xml:space="preserve">: </w:t>
      </w:r>
      <w:r>
        <w:rPr>
          <w:b/>
          <w:bCs/>
          <w:sz w:val="19"/>
          <w:szCs w:val="19"/>
          <w:lang w:val="ru-RU"/>
        </w:rPr>
        <w:t xml:space="preserve">Фармстандарт-Уфимский витаминный завод </w:t>
      </w:r>
      <w:r w:rsidR="00CF0E22" w:rsidRPr="00D0291E">
        <w:rPr>
          <w:b/>
          <w:bCs/>
          <w:sz w:val="19"/>
          <w:szCs w:val="19"/>
          <w:lang w:eastAsia="en-US" w:bidi="en-US"/>
        </w:rPr>
        <w:t xml:space="preserve"> </w:t>
      </w:r>
      <w:r w:rsidR="00CF0E22">
        <w:rPr>
          <w:b/>
          <w:bCs/>
          <w:sz w:val="19"/>
          <w:szCs w:val="19"/>
        </w:rPr>
        <w:t>(</w:t>
      </w:r>
      <w:r>
        <w:rPr>
          <w:b/>
          <w:bCs/>
          <w:sz w:val="19"/>
          <w:szCs w:val="19"/>
          <w:lang w:val="ru-RU"/>
        </w:rPr>
        <w:t>ОАО Фармстандарт-УфаВИТА</w:t>
      </w:r>
      <w:r w:rsidR="00CF0E22">
        <w:rPr>
          <w:b/>
          <w:bCs/>
          <w:sz w:val="19"/>
          <w:szCs w:val="19"/>
        </w:rPr>
        <w:t>)</w:t>
      </w:r>
    </w:p>
    <w:p w:rsidR="00283B3D" w:rsidRDefault="00D0291E">
      <w:pPr>
        <w:pStyle w:val="1"/>
        <w:spacing w:line="240" w:lineRule="auto"/>
      </w:pPr>
      <w:r w:rsidRPr="00D0291E">
        <w:rPr>
          <w:u w:val="single"/>
        </w:rPr>
        <w:t>Адрес производственной площадки</w:t>
      </w:r>
      <w:r w:rsidR="00CF0E22">
        <w:t xml:space="preserve">: </w:t>
      </w:r>
      <w:r w:rsidRPr="00D0291E">
        <w:t>ул. Худайбердина, 28, г. Уфа, Респ</w:t>
      </w:r>
      <w:r>
        <w:rPr>
          <w:lang w:val="ru-RU"/>
        </w:rPr>
        <w:t xml:space="preserve">ублика Башкортостан, Россия. </w:t>
      </w:r>
    </w:p>
    <w:p w:rsidR="00283B3D" w:rsidRDefault="00D0291E">
      <w:pPr>
        <w:pStyle w:val="1"/>
        <w:spacing w:line="240" w:lineRule="auto"/>
        <w:rPr>
          <w:sz w:val="19"/>
          <w:szCs w:val="19"/>
        </w:rPr>
      </w:pPr>
      <w:r w:rsidRPr="00D0291E">
        <w:rPr>
          <w:u w:val="single"/>
        </w:rPr>
        <w:t>Наименование продукта/продуктов</w:t>
      </w:r>
      <w:r w:rsidR="00CF0E22">
        <w:t xml:space="preserve"> </w:t>
      </w:r>
      <w:r w:rsidR="00CF0E22">
        <w:rPr>
          <w:b/>
          <w:bCs/>
          <w:sz w:val="19"/>
          <w:szCs w:val="19"/>
        </w:rPr>
        <w:t xml:space="preserve">: </w:t>
      </w:r>
      <w:r w:rsidRPr="00D0291E">
        <w:rPr>
          <w:b/>
          <w:bCs/>
          <w:sz w:val="19"/>
          <w:szCs w:val="19"/>
        </w:rPr>
        <w:t xml:space="preserve">Комбинированная векторная вакцина </w:t>
      </w:r>
      <w:r w:rsidR="00D83668" w:rsidRPr="00D83668">
        <w:rPr>
          <w:b/>
          <w:bCs/>
          <w:sz w:val="19"/>
          <w:szCs w:val="19"/>
        </w:rPr>
        <w:t>Гам</w:t>
      </w:r>
      <w:r w:rsidRPr="00D0291E">
        <w:rPr>
          <w:b/>
          <w:bCs/>
          <w:sz w:val="19"/>
          <w:szCs w:val="19"/>
        </w:rPr>
        <w:t>-</w:t>
      </w:r>
      <w:r w:rsidR="00D83668">
        <w:rPr>
          <w:b/>
          <w:bCs/>
          <w:sz w:val="19"/>
          <w:szCs w:val="19"/>
          <w:lang w:val="ru-RU"/>
        </w:rPr>
        <w:t>КОВИД</w:t>
      </w:r>
      <w:r w:rsidR="00D83668">
        <w:rPr>
          <w:b/>
          <w:bCs/>
          <w:sz w:val="19"/>
          <w:szCs w:val="19"/>
        </w:rPr>
        <w:t>-Вак</w:t>
      </w:r>
      <w:r w:rsidRPr="00D0291E">
        <w:rPr>
          <w:b/>
          <w:bCs/>
          <w:sz w:val="19"/>
          <w:szCs w:val="19"/>
        </w:rPr>
        <w:t>, LM. Раствор для инъекций</w:t>
      </w:r>
      <w:r w:rsidR="00D83668" w:rsidRPr="00D83668">
        <w:rPr>
          <w:b/>
          <w:bCs/>
          <w:sz w:val="19"/>
          <w:szCs w:val="19"/>
        </w:rPr>
        <w:t xml:space="preserve"> </w:t>
      </w:r>
    </w:p>
    <w:p w:rsidR="00283B3D" w:rsidRDefault="00D83668">
      <w:pPr>
        <w:pStyle w:val="1"/>
        <w:spacing w:line="240" w:lineRule="auto"/>
        <w:jc w:val="center"/>
        <w:rPr>
          <w:sz w:val="19"/>
          <w:szCs w:val="19"/>
        </w:rPr>
      </w:pPr>
      <w:r w:rsidRPr="00D83668">
        <w:rPr>
          <w:b/>
          <w:bCs/>
          <w:sz w:val="19"/>
          <w:szCs w:val="19"/>
        </w:rPr>
        <w:t>Ампула, комп</w:t>
      </w:r>
      <w:r>
        <w:rPr>
          <w:b/>
          <w:bCs/>
          <w:sz w:val="19"/>
          <w:szCs w:val="19"/>
        </w:rPr>
        <w:t>онент I-0,5 мл/доза+компонент II</w:t>
      </w:r>
      <w:r w:rsidRPr="00D83668">
        <w:rPr>
          <w:b/>
          <w:bCs/>
          <w:sz w:val="19"/>
          <w:szCs w:val="19"/>
        </w:rPr>
        <w:t>-0,5 мл/доза</w:t>
      </w:r>
      <w:r>
        <w:rPr>
          <w:b/>
          <w:bCs/>
          <w:sz w:val="19"/>
          <w:szCs w:val="19"/>
        </w:rPr>
        <w:t xml:space="preserve"> </w:t>
      </w:r>
    </w:p>
    <w:p w:rsidR="00283B3D" w:rsidRDefault="00D83668">
      <w:pPr>
        <w:pStyle w:val="1"/>
        <w:spacing w:after="0"/>
      </w:pPr>
      <w:r w:rsidRPr="00D83668">
        <w:rPr>
          <w:u w:val="single"/>
        </w:rPr>
        <w:t>Наименование действующего вещества</w:t>
      </w:r>
      <w:r w:rsidR="00CF0E22">
        <w:t xml:space="preserve">: </w:t>
      </w:r>
      <w:r>
        <w:t>Компонент</w:t>
      </w:r>
      <w:r w:rsidR="00CF0E22">
        <w:t xml:space="preserve"> </w:t>
      </w:r>
      <w:r w:rsidR="00CF0E22" w:rsidRPr="00D83668">
        <w:rPr>
          <w:lang w:eastAsia="en-US" w:bidi="en-US"/>
        </w:rPr>
        <w:t>I:</w:t>
      </w:r>
      <w:r w:rsidRPr="00D83668">
        <w:t xml:space="preserve"> </w:t>
      </w:r>
      <w:r w:rsidRPr="00D83668">
        <w:rPr>
          <w:lang w:eastAsia="en-US" w:bidi="en-US"/>
        </w:rPr>
        <w:t>рекомбинантный аденовирусный вектор на основе аденовируса человека 26 серотипа (rAd26), несущий ген S-белка вируса SARS-CoV-2</w:t>
      </w:r>
      <w:r w:rsidR="00CF0E22">
        <w:t xml:space="preserve">, (1.0 </w:t>
      </w:r>
      <w:r w:rsidR="00CF0E22">
        <w:rPr>
          <w:color w:val="292C3F"/>
        </w:rPr>
        <w:t xml:space="preserve">± </w:t>
      </w:r>
      <w:r w:rsidR="00CF0E22">
        <w:t xml:space="preserve">0.5) x 10" </w:t>
      </w:r>
      <w:r w:rsidR="00076DFE">
        <w:rPr>
          <w:lang w:val="ru-RU"/>
        </w:rPr>
        <w:t>частиц</w:t>
      </w:r>
      <w:r w:rsidR="00CF0E22">
        <w:t xml:space="preserve"> </w:t>
      </w:r>
      <w:r w:rsidR="00CF0E22">
        <w:rPr>
          <w:color w:val="292C3F"/>
        </w:rPr>
        <w:t xml:space="preserve">/ </w:t>
      </w:r>
      <w:r w:rsidR="00076DFE">
        <w:rPr>
          <w:lang w:val="ru-RU"/>
        </w:rPr>
        <w:t>доза</w:t>
      </w:r>
      <w:r w:rsidR="00CF0E22">
        <w:t>.</w:t>
      </w:r>
    </w:p>
    <w:p w:rsidR="00283B3D" w:rsidRPr="00076DFE" w:rsidRDefault="00076DFE">
      <w:pPr>
        <w:pStyle w:val="1"/>
        <w:spacing w:after="0"/>
      </w:pPr>
      <w:r w:rsidRPr="00076DFE">
        <w:t>Компонент</w:t>
      </w:r>
      <w:r w:rsidR="00CF0E22">
        <w:t xml:space="preserve"> II:</w:t>
      </w:r>
      <w:r w:rsidRPr="00076DFE">
        <w:t xml:space="preserve"> </w:t>
      </w:r>
      <w:r w:rsidRPr="00D83668">
        <w:rPr>
          <w:lang w:eastAsia="en-US" w:bidi="en-US"/>
        </w:rPr>
        <w:t xml:space="preserve">рекомбинантный аденовирусный </w:t>
      </w:r>
      <w:r w:rsidRPr="00076DFE">
        <w:t>вектор на основе аденовируса человека 5 серотипа (rAd5), несущий ген S-белка вируса SARS-CoV-2</w:t>
      </w:r>
      <w:r>
        <w:t xml:space="preserve">, </w:t>
      </w:r>
      <w:r w:rsidR="00CF0E22">
        <w:t xml:space="preserve">(1.0 </w:t>
      </w:r>
      <w:r w:rsidR="00CF0E22">
        <w:rPr>
          <w:color w:val="292C3F"/>
        </w:rPr>
        <w:t xml:space="preserve">± </w:t>
      </w:r>
      <w:r w:rsidR="00CF0E22">
        <w:t xml:space="preserve">0.5) x 10" </w:t>
      </w:r>
      <w:r w:rsidRPr="00076DFE">
        <w:t>частиц</w:t>
      </w:r>
      <w:r w:rsidR="00CF0E22">
        <w:t xml:space="preserve"> </w:t>
      </w:r>
      <w:r w:rsidR="00CF0E22">
        <w:rPr>
          <w:color w:val="292C3F"/>
        </w:rPr>
        <w:t xml:space="preserve">/ </w:t>
      </w:r>
      <w:r>
        <w:t>доза</w:t>
      </w:r>
      <w:r w:rsidR="00CF0E22">
        <w:t>.</w:t>
      </w:r>
      <w:r w:rsidRPr="00076DFE">
        <w:t xml:space="preserve"> </w:t>
      </w:r>
    </w:p>
    <w:p w:rsidR="00283B3D" w:rsidRPr="008C62A2" w:rsidRDefault="00076DFE">
      <w:pPr>
        <w:pStyle w:val="1"/>
      </w:pPr>
      <w:r w:rsidRPr="00076DFE">
        <w:rPr>
          <w:u w:val="single"/>
        </w:rPr>
        <w:t xml:space="preserve">Деятельность, осуществляемая на производственной площадке: </w:t>
      </w:r>
      <w:r w:rsidRPr="008C62A2">
        <w:t>Первичная упаковка, Вторичная упаковка.</w:t>
      </w:r>
    </w:p>
    <w:p w:rsidR="00283B3D" w:rsidRDefault="00030808">
      <w:pPr>
        <w:pStyle w:val="1"/>
        <w:spacing w:after="360"/>
        <w:rPr>
          <w:sz w:val="19"/>
          <w:szCs w:val="19"/>
        </w:rPr>
      </w:pPr>
      <w:r w:rsidRPr="00030808">
        <w:rPr>
          <w:u w:val="single"/>
        </w:rPr>
        <w:t>Дата инспекции</w:t>
      </w:r>
      <w:r w:rsidR="00CF0E22">
        <w:rPr>
          <w:b/>
          <w:bCs/>
          <w:color w:val="292C3F"/>
          <w:sz w:val="19"/>
          <w:szCs w:val="19"/>
        </w:rPr>
        <w:t xml:space="preserve">: </w:t>
      </w:r>
      <w:r w:rsidR="00CF0E22">
        <w:rPr>
          <w:b/>
          <w:bCs/>
          <w:sz w:val="19"/>
          <w:szCs w:val="19"/>
        </w:rPr>
        <w:t>28-29.09.2021</w:t>
      </w:r>
    </w:p>
    <w:p w:rsidR="00283B3D" w:rsidRPr="00495E0C" w:rsidRDefault="00731AEF" w:rsidP="00372652">
      <w:pPr>
        <w:pStyle w:val="1"/>
        <w:spacing w:after="560" w:line="293" w:lineRule="auto"/>
        <w:jc w:val="both"/>
      </w:pPr>
      <w:r w:rsidRPr="00731AEF">
        <w:t xml:space="preserve">В рамках </w:t>
      </w:r>
      <w:r w:rsidR="00495E0C" w:rsidRPr="00495E0C">
        <w:t>параграфа</w:t>
      </w:r>
      <w:r w:rsidRPr="00731AEF">
        <w:t xml:space="preserve"> А (</w:t>
      </w:r>
      <w:r w:rsidR="003B19D2" w:rsidRPr="003B19D2">
        <w:t>очная инспекция</w:t>
      </w:r>
      <w:r w:rsidRPr="00731AEF">
        <w:t>) "Руководст</w:t>
      </w:r>
      <w:r w:rsidR="003B19D2">
        <w:t>во</w:t>
      </w:r>
      <w:r w:rsidRPr="00731AEF">
        <w:t xml:space="preserve"> по подаче</w:t>
      </w:r>
      <w:r>
        <w:t xml:space="preserve"> заявок</w:t>
      </w:r>
      <w:r w:rsidRPr="00731AEF">
        <w:t xml:space="preserve"> на проведение </w:t>
      </w:r>
      <w:r w:rsidR="003B19D2" w:rsidRPr="003B19D2">
        <w:t>инспекций</w:t>
      </w:r>
      <w:r w:rsidRPr="00731AEF">
        <w:t xml:space="preserve"> зарубежн</w:t>
      </w:r>
      <w:r>
        <w:t>ых производственных предприятий</w:t>
      </w:r>
      <w:r w:rsidR="003B19D2" w:rsidRPr="003B19D2">
        <w:t xml:space="preserve"> на соответствие правилам </w:t>
      </w:r>
      <w:r w:rsidR="003B19D2" w:rsidRPr="00731AEF">
        <w:t xml:space="preserve">GMP </w:t>
      </w:r>
      <w:r w:rsidR="003B19D2">
        <w:t>", вступившего</w:t>
      </w:r>
      <w:r w:rsidRPr="00731AEF">
        <w:t xml:space="preserve"> в силу с разрешения </w:t>
      </w:r>
      <w:r w:rsidR="00495E0C" w:rsidRPr="00495E0C">
        <w:t>Регулирующ</w:t>
      </w:r>
      <w:bookmarkStart w:id="0" w:name="_GoBack"/>
      <w:bookmarkEnd w:id="0"/>
      <w:r w:rsidR="00495E0C" w:rsidRPr="00495E0C">
        <w:t>его органа</w:t>
      </w:r>
      <w:r w:rsidRPr="00731AEF">
        <w:t xml:space="preserve"> 02.07.2018 под номером E.2154,</w:t>
      </w:r>
      <w:r w:rsidR="00495E0C" w:rsidRPr="00495E0C">
        <w:t xml:space="preserve"> выдан</w:t>
      </w:r>
      <w:r w:rsidRPr="00731AEF">
        <w:t xml:space="preserve"> </w:t>
      </w:r>
      <w:r w:rsidR="00495E0C" w:rsidRPr="00495E0C">
        <w:t>сертификат о том, что технологические этапы производства вышеупомянутого продукта на вышеупомянутом предприятии осуществляют</w:t>
      </w:r>
      <w:r w:rsidR="009E6FCF">
        <w:t>ся в соответствии с правилами н</w:t>
      </w:r>
      <w:r w:rsidR="00495E0C" w:rsidRPr="00495E0C">
        <w:t>адлежащей производст</w:t>
      </w:r>
      <w:r w:rsidR="009E6FCF">
        <w:t>венной практики (GMP)</w:t>
      </w:r>
      <w:r w:rsidR="00495E0C" w:rsidRPr="00495E0C">
        <w:t xml:space="preserve"> 31/08/2022</w:t>
      </w:r>
    </w:p>
    <w:p w:rsidR="00283B3D" w:rsidRDefault="00030808" w:rsidP="003B19D2">
      <w:pPr>
        <w:pStyle w:val="1"/>
        <w:spacing w:after="0" w:line="240" w:lineRule="auto"/>
        <w:ind w:left="6100"/>
        <w:jc w:val="right"/>
        <w:rPr>
          <w:b/>
          <w:bCs/>
          <w:sz w:val="19"/>
          <w:szCs w:val="19"/>
          <w:lang w:val="ru-RU"/>
        </w:rPr>
      </w:pPr>
      <w:r w:rsidRPr="00030808">
        <w:rPr>
          <w:b/>
          <w:bCs/>
          <w:sz w:val="19"/>
          <w:szCs w:val="19"/>
        </w:rPr>
        <w:t xml:space="preserve">  Д.н. Проф. </w:t>
      </w:r>
      <w:r w:rsidR="00CF0E22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  <w:lang w:val="ru-RU"/>
        </w:rPr>
        <w:t>Толга Каракан</w:t>
      </w:r>
      <w:r w:rsidR="00CF0E22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  <w:lang w:val="ru-RU"/>
        </w:rPr>
        <w:t>Глава ведомства</w:t>
      </w:r>
    </w:p>
    <w:p w:rsidR="003B19D2" w:rsidRDefault="003B19D2" w:rsidP="003B19D2">
      <w:pPr>
        <w:pStyle w:val="1"/>
        <w:spacing w:after="0" w:line="240" w:lineRule="auto"/>
        <w:ind w:left="6100"/>
        <w:jc w:val="right"/>
        <w:rPr>
          <w:b/>
          <w:bCs/>
          <w:sz w:val="19"/>
          <w:szCs w:val="19"/>
          <w:lang w:val="ru-RU"/>
        </w:rPr>
      </w:pPr>
      <w:r>
        <w:rPr>
          <w:b/>
          <w:bCs/>
          <w:sz w:val="19"/>
          <w:szCs w:val="19"/>
          <w:lang w:val="ru-RU"/>
        </w:rPr>
        <w:t>/подпись/</w:t>
      </w:r>
    </w:p>
    <w:p w:rsidR="003B19D2" w:rsidRPr="003B19D2" w:rsidRDefault="003B19D2" w:rsidP="003B19D2">
      <w:pPr>
        <w:pStyle w:val="30"/>
        <w:spacing w:after="0" w:line="240" w:lineRule="auto"/>
        <w:jc w:val="right"/>
        <w:rPr>
          <w:b w:val="0"/>
          <w:sz w:val="16"/>
          <w:szCs w:val="16"/>
          <w:lang w:val="ru-RU"/>
        </w:rPr>
      </w:pPr>
      <w:r>
        <w:rPr>
          <w:b w:val="0"/>
          <w:bCs w:val="0"/>
          <w:sz w:val="19"/>
          <w:szCs w:val="19"/>
          <w:lang w:val="ru-RU"/>
        </w:rPr>
        <w:t xml:space="preserve">Круглая печать: </w:t>
      </w:r>
      <w:r w:rsidRPr="003B19D2">
        <w:rPr>
          <w:b w:val="0"/>
          <w:bCs w:val="0"/>
          <w:sz w:val="16"/>
          <w:szCs w:val="16"/>
          <w:lang w:val="ru-RU"/>
        </w:rPr>
        <w:t xml:space="preserve">Министерство Здравоохранения Республики Турции </w:t>
      </w:r>
      <w:r w:rsidRPr="003B19D2">
        <w:rPr>
          <w:b w:val="0"/>
          <w:sz w:val="16"/>
          <w:szCs w:val="16"/>
        </w:rPr>
        <w:br/>
      </w:r>
      <w:r w:rsidRPr="003B19D2">
        <w:rPr>
          <w:b w:val="0"/>
          <w:sz w:val="16"/>
          <w:szCs w:val="16"/>
          <w:lang w:val="ru-RU"/>
        </w:rPr>
        <w:t xml:space="preserve">                       </w:t>
      </w:r>
      <w:r w:rsidRPr="003B19D2">
        <w:rPr>
          <w:b w:val="0"/>
          <w:sz w:val="16"/>
          <w:szCs w:val="16"/>
        </w:rPr>
        <w:t xml:space="preserve">Турецкое агентство по контролю </w:t>
      </w:r>
      <w:r w:rsidRPr="003B19D2">
        <w:rPr>
          <w:b w:val="0"/>
          <w:sz w:val="16"/>
          <w:szCs w:val="16"/>
          <w:lang w:val="ru-RU"/>
        </w:rPr>
        <w:t xml:space="preserve">за </w:t>
      </w:r>
      <w:r w:rsidRPr="003B19D2">
        <w:rPr>
          <w:b w:val="0"/>
          <w:sz w:val="16"/>
          <w:szCs w:val="16"/>
        </w:rPr>
        <w:t>лекарственным</w:t>
      </w:r>
      <w:r w:rsidRPr="003B19D2">
        <w:rPr>
          <w:b w:val="0"/>
          <w:sz w:val="16"/>
          <w:szCs w:val="16"/>
          <w:lang w:val="ru-RU"/>
        </w:rPr>
        <w:t>и</w:t>
      </w:r>
      <w:r w:rsidRPr="003B19D2">
        <w:rPr>
          <w:b w:val="0"/>
          <w:sz w:val="16"/>
          <w:szCs w:val="16"/>
        </w:rPr>
        <w:t xml:space="preserve"> средствам</w:t>
      </w:r>
      <w:r w:rsidRPr="003B19D2">
        <w:rPr>
          <w:b w:val="0"/>
          <w:sz w:val="16"/>
          <w:szCs w:val="16"/>
          <w:lang w:val="ru-RU"/>
        </w:rPr>
        <w:t>и</w:t>
      </w:r>
      <w:r w:rsidRPr="003B19D2">
        <w:rPr>
          <w:b w:val="0"/>
          <w:sz w:val="16"/>
          <w:szCs w:val="16"/>
        </w:rPr>
        <w:t xml:space="preserve"> и медицинским</w:t>
      </w:r>
      <w:r w:rsidRPr="003B19D2">
        <w:rPr>
          <w:b w:val="0"/>
          <w:sz w:val="16"/>
          <w:szCs w:val="16"/>
          <w:lang w:val="ru-RU"/>
        </w:rPr>
        <w:t>и</w:t>
      </w:r>
      <w:r w:rsidRPr="003B19D2">
        <w:rPr>
          <w:b w:val="0"/>
          <w:sz w:val="16"/>
          <w:szCs w:val="16"/>
        </w:rPr>
        <w:t xml:space="preserve"> изделиям</w:t>
      </w:r>
      <w:r w:rsidRPr="003B19D2">
        <w:rPr>
          <w:b w:val="0"/>
          <w:sz w:val="16"/>
          <w:szCs w:val="16"/>
          <w:lang w:val="ru-RU"/>
        </w:rPr>
        <w:t>и</w:t>
      </w:r>
    </w:p>
    <w:p w:rsidR="009E6FCF" w:rsidRDefault="009E6FCF">
      <w:pPr>
        <w:pStyle w:val="20"/>
      </w:pPr>
    </w:p>
    <w:p w:rsidR="00812C3F" w:rsidRDefault="003B19D2" w:rsidP="00372652">
      <w:pPr>
        <w:pStyle w:val="20"/>
        <w:jc w:val="both"/>
      </w:pPr>
      <w:r w:rsidRPr="003B19D2">
        <w:t>*</w:t>
      </w:r>
      <w:r w:rsidR="00812C3F">
        <w:rPr>
          <w:lang w:val="ru-RU"/>
        </w:rPr>
        <w:t>Настоящий сертификат</w:t>
      </w:r>
      <w:r w:rsidRPr="003B19D2">
        <w:t xml:space="preserve"> действителен в течение трех л</w:t>
      </w:r>
      <w:r w:rsidR="00812C3F">
        <w:t xml:space="preserve">ет с даты проведения инспекции наряду </w:t>
      </w:r>
      <w:r w:rsidRPr="003B19D2">
        <w:t xml:space="preserve">с сертификатами GMP, выданными на </w:t>
      </w:r>
      <w:r w:rsidR="00812C3F">
        <w:rPr>
          <w:lang w:val="ru-RU"/>
        </w:rPr>
        <w:t>объекты</w:t>
      </w:r>
      <w:r w:rsidRPr="003B19D2">
        <w:t>, где осуществляются другие этапы производства рассматриваемого продукта, если таковые имеются, которые подлежат</w:t>
      </w:r>
      <w:r w:rsidR="009E6FCF">
        <w:rPr>
          <w:lang w:val="ru-RU"/>
        </w:rPr>
        <w:t xml:space="preserve"> инспекции </w:t>
      </w:r>
      <w:r w:rsidRPr="003B19D2">
        <w:t>в рамках соответствующего руководства.</w:t>
      </w:r>
      <w:r w:rsidR="00812C3F" w:rsidRPr="00812C3F">
        <w:t xml:space="preserve"> </w:t>
      </w:r>
    </w:p>
    <w:sectPr w:rsidR="00812C3F">
      <w:pgSz w:w="11900" w:h="16840"/>
      <w:pgMar w:top="1853" w:right="1623" w:bottom="1038" w:left="1486" w:header="1425" w:footer="6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61" w:rsidRDefault="00137061">
      <w:r>
        <w:separator/>
      </w:r>
    </w:p>
  </w:endnote>
  <w:endnote w:type="continuationSeparator" w:id="0">
    <w:p w:rsidR="00137061" w:rsidRDefault="0013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61" w:rsidRDefault="00137061"/>
  </w:footnote>
  <w:footnote w:type="continuationSeparator" w:id="0">
    <w:p w:rsidR="00137061" w:rsidRDefault="001370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3D"/>
    <w:rsid w:val="00030808"/>
    <w:rsid w:val="00076DFE"/>
    <w:rsid w:val="000F2F8E"/>
    <w:rsid w:val="00137061"/>
    <w:rsid w:val="00283B3D"/>
    <w:rsid w:val="00372652"/>
    <w:rsid w:val="003B19D2"/>
    <w:rsid w:val="00495E0C"/>
    <w:rsid w:val="00731AEF"/>
    <w:rsid w:val="00750DDB"/>
    <w:rsid w:val="00812C3F"/>
    <w:rsid w:val="008C62A2"/>
    <w:rsid w:val="009E6FCF"/>
    <w:rsid w:val="00B221A7"/>
    <w:rsid w:val="00CF0E22"/>
    <w:rsid w:val="00D0291E"/>
    <w:rsid w:val="00D8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6B277-C5ED-460C-B9AD-9D8EDABB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pacing w:after="1300" w:line="286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pacing w:after="120" w:line="29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120" w:line="310" w:lineRule="auto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8A2E-8EBD-47BF-982A-06992712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332</Words>
  <Characters>1875</Characters>
  <Application>Microsoft Office Word</Application>
  <DocSecurity>0</DocSecurity>
  <Lines>156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"Фармстандарт-УфаВИТА"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 Гузель Рифовна</dc:creator>
  <cp:lastModifiedBy>Шуркина Марина Викторовна</cp:lastModifiedBy>
  <cp:revision>7</cp:revision>
  <dcterms:created xsi:type="dcterms:W3CDTF">2022-09-27T06:58:00Z</dcterms:created>
  <dcterms:modified xsi:type="dcterms:W3CDTF">2022-10-14T16:42:00Z</dcterms:modified>
</cp:coreProperties>
</file>